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EF298" w14:textId="588C7E20" w:rsidR="0072612A" w:rsidRDefault="0072612A" w:rsidP="007261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ПРОГРАММА</w:t>
      </w:r>
    </w:p>
    <w:p w14:paraId="03926B5A" w14:textId="77777777" w:rsidR="004532D7" w:rsidRDefault="007355F6" w:rsidP="007261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7355F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заседани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я</w:t>
      </w:r>
      <w:r w:rsidRPr="007355F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Комитета СОСПП по развитию профессионального образования </w:t>
      </w:r>
    </w:p>
    <w:p w14:paraId="506EA4FF" w14:textId="1A8BE30F" w:rsidR="0072612A" w:rsidRDefault="007355F6" w:rsidP="007261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7355F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и трудовым ресурсам</w:t>
      </w:r>
    </w:p>
    <w:p w14:paraId="62B79DBB" w14:textId="77777777" w:rsidR="007355F6" w:rsidRDefault="007355F6" w:rsidP="007261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</w:p>
    <w:p w14:paraId="71606087" w14:textId="1E12B538" w:rsidR="0072612A" w:rsidRPr="0072612A" w:rsidRDefault="0072612A" w:rsidP="007261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72612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Дата проведения: 28 октября 2026 года</w:t>
      </w:r>
    </w:p>
    <w:p w14:paraId="19641D7F" w14:textId="77777777" w:rsidR="0072612A" w:rsidRPr="0072612A" w:rsidRDefault="0072612A" w:rsidP="007261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72612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Время проведения: 12.00–14.00</w:t>
      </w:r>
    </w:p>
    <w:p w14:paraId="30CC4DC1" w14:textId="77777777" w:rsidR="0072612A" w:rsidRPr="0072612A" w:rsidRDefault="0072612A" w:rsidP="007261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72612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Место проведения: Дворец технического творчества (г. Верхняя Пышма, Успенский проспект, д. 2г, актовый зал)</w:t>
      </w:r>
    </w:p>
    <w:p w14:paraId="28CFBCEE" w14:textId="77777777" w:rsidR="0072612A" w:rsidRPr="0072612A" w:rsidRDefault="0072612A" w:rsidP="007261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72612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Тема заседания: Технологии отраслевой профориентации школьников на предприятии</w:t>
      </w:r>
    </w:p>
    <w:tbl>
      <w:tblPr>
        <w:tblW w:w="94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"/>
        <w:gridCol w:w="4340"/>
        <w:gridCol w:w="4253"/>
      </w:tblGrid>
      <w:tr w:rsidR="0072612A" w:rsidRPr="0072612A" w14:paraId="0D4CA8F1" w14:textId="77777777" w:rsidTr="0072612A">
        <w:trPr>
          <w:tblHeader/>
        </w:trPr>
        <w:tc>
          <w:tcPr>
            <w:tcW w:w="905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8FCBCE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Время</w:t>
            </w:r>
          </w:p>
        </w:tc>
        <w:tc>
          <w:tcPr>
            <w:tcW w:w="4340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8A7367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Тема доклада</w:t>
            </w:r>
          </w:p>
        </w:tc>
        <w:tc>
          <w:tcPr>
            <w:tcW w:w="4253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7A20E4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Ф.И.О., должность, место работы спикера</w:t>
            </w:r>
          </w:p>
        </w:tc>
      </w:tr>
      <w:tr w:rsidR="0072612A" w:rsidRPr="0072612A" w14:paraId="3ED77F56" w14:textId="77777777" w:rsidTr="0072612A">
        <w:tc>
          <w:tcPr>
            <w:tcW w:w="905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50F9DE6C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12.00–12.10</w:t>
            </w:r>
          </w:p>
        </w:tc>
        <w:tc>
          <w:tcPr>
            <w:tcW w:w="434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CD6A9E8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Открытие заседания Комитета, приветственное слово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14:paraId="7240E67F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Кокшаров Виктор Анатольевич, председатель Комитета СОСПП по развитию профессионального образования и трудовым ресурсам</w:t>
            </w:r>
          </w:p>
        </w:tc>
      </w:tr>
      <w:tr w:rsidR="0072612A" w:rsidRPr="0072612A" w14:paraId="57568642" w14:textId="77777777" w:rsidTr="0072612A">
        <w:tc>
          <w:tcPr>
            <w:tcW w:w="905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6C3CE0FA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12.10–12.20</w:t>
            </w:r>
          </w:p>
        </w:tc>
        <w:tc>
          <w:tcPr>
            <w:tcW w:w="434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68FD5BF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Экосистема профориентации в ОАО «УГМК»: от дошкольника до трудоустройства. КЕЙС «</w:t>
            </w:r>
            <w:proofErr w:type="spellStart"/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ПРОФкампус</w:t>
            </w:r>
            <w:proofErr w:type="spellEnd"/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14:paraId="0707F534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Сибирцева Екатерина Александровна, заместитель директора по персоналу и общим вопросам ОАО «Уральская </w:t>
            </w:r>
            <w:proofErr w:type="spellStart"/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горно</w:t>
            </w:r>
            <w:proofErr w:type="spellEnd"/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-металлургическая компания»</w:t>
            </w:r>
          </w:p>
        </w:tc>
      </w:tr>
      <w:tr w:rsidR="0072612A" w:rsidRPr="0072612A" w14:paraId="07BE8264" w14:textId="77777777" w:rsidTr="0072612A">
        <w:tc>
          <w:tcPr>
            <w:tcW w:w="905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2D697EEC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12.20–12.30</w:t>
            </w:r>
          </w:p>
        </w:tc>
        <w:tc>
          <w:tcPr>
            <w:tcW w:w="434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337019F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</w:t>
            </w:r>
            <w:proofErr w:type="spellStart"/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ПРОФкампус</w:t>
            </w:r>
            <w:proofErr w:type="spellEnd"/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»: региональная модель интеграции дополнительного образования и производства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14:paraId="3045FB18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Сивкова Марина Васильевна, начальник Дворца технического творчества, руководитель проекта «</w:t>
            </w:r>
            <w:proofErr w:type="spellStart"/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ПРОФкампус</w:t>
            </w:r>
            <w:proofErr w:type="spellEnd"/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</w:tr>
      <w:tr w:rsidR="0072612A" w:rsidRPr="0072612A" w14:paraId="41F8C3F1" w14:textId="77777777" w:rsidTr="0072612A">
        <w:tc>
          <w:tcPr>
            <w:tcW w:w="905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329CF26C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12.30–12.40</w:t>
            </w:r>
          </w:p>
        </w:tc>
        <w:tc>
          <w:tcPr>
            <w:tcW w:w="434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A0CE6A3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</w:t>
            </w:r>
            <w:proofErr w:type="spellStart"/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ПРОФкампус</w:t>
            </w:r>
            <w:proofErr w:type="spellEnd"/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»: формат выездных региональных </w:t>
            </w:r>
            <w:proofErr w:type="spellStart"/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профсборов</w:t>
            </w:r>
            <w:proofErr w:type="spellEnd"/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(школьники + предприятия)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14:paraId="6BF8C70A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Лихачёва Дарья Георгиевна, заместитель начальника Дворца технического творчества</w:t>
            </w:r>
          </w:p>
        </w:tc>
      </w:tr>
      <w:tr w:rsidR="0072612A" w:rsidRPr="0072612A" w14:paraId="0D52AB69" w14:textId="77777777" w:rsidTr="0072612A">
        <w:tc>
          <w:tcPr>
            <w:tcW w:w="905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7F81D162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12.40–12.50</w:t>
            </w:r>
          </w:p>
        </w:tc>
        <w:tc>
          <w:tcPr>
            <w:tcW w:w="434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24A9ED4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</w:t>
            </w:r>
            <w:proofErr w:type="spellStart"/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ПРОФкампус</w:t>
            </w:r>
            <w:proofErr w:type="spellEnd"/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»: цифровой инструмент профориентации (ИИ-</w:t>
            </w:r>
            <w:proofErr w:type="spellStart"/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профнавигатор</w:t>
            </w:r>
            <w:proofErr w:type="spellEnd"/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совместный проект ГАНОУ СО «Дворец молодёжи» и Министерства образования Свердловской области)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14:paraId="73BBF92A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Фёдоров Василий Павлович, заместитель директора ГАНОУ СО «Дворец молодёжи»</w:t>
            </w:r>
          </w:p>
        </w:tc>
      </w:tr>
      <w:tr w:rsidR="0072612A" w:rsidRPr="0072612A" w14:paraId="661F22C0" w14:textId="77777777" w:rsidTr="0072612A">
        <w:tc>
          <w:tcPr>
            <w:tcW w:w="905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37868508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12.50–13.00</w:t>
            </w:r>
          </w:p>
        </w:tc>
        <w:tc>
          <w:tcPr>
            <w:tcW w:w="434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EAA4BFD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Практикум в лабораториях проекта «</w:t>
            </w:r>
            <w:proofErr w:type="spellStart"/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ПРОФкампус</w:t>
            </w:r>
            <w:proofErr w:type="spellEnd"/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» (на примере решения отраслевого кейса </w:t>
            </w:r>
            <w:proofErr w:type="spellStart"/>
            <w:proofErr w:type="gramStart"/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горно</w:t>
            </w:r>
            <w:proofErr w:type="spellEnd"/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-металлургической</w:t>
            </w:r>
            <w:proofErr w:type="gramEnd"/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отрасли). Погружение в отраслевой кейс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14:paraId="2631F8B6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Матвеев Алексей Владимирович, главный специалист инженерно-производственного управления АО «Уралэлектромедь»</w:t>
            </w:r>
          </w:p>
        </w:tc>
      </w:tr>
      <w:tr w:rsidR="0072612A" w:rsidRPr="0072612A" w14:paraId="2CA67B4B" w14:textId="77777777" w:rsidTr="0072612A">
        <w:tc>
          <w:tcPr>
            <w:tcW w:w="905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53850846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13.00–13.20</w:t>
            </w:r>
          </w:p>
        </w:tc>
        <w:tc>
          <w:tcPr>
            <w:tcW w:w="434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19B4E2E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Решение кейса в группах (учебные лаборатории). 1 группа: производственный процесс «Электролиз». Профессии: электролизник водных растворов, аппаратчик электролиза. 2 группа: производственный процесс </w:t>
            </w: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«Химический анализ». Профессии: лаборант химического анализа, химик-технолог. 3 группа: производственный процесс «Геологическая разведка». Профессии: геолог, картограф. 4 группа: производственный процесс «Проектирование электролизных ванн». Профессии: инженер-конструктор, CAD-</w:t>
            </w:r>
            <w:proofErr w:type="spellStart"/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моделлер</w:t>
            </w:r>
            <w:proofErr w:type="spellEnd"/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. 5 группа: производственный процесс «Автоматизация системы управления технологического процесса электролиза». Профессии: инженер по автоматизации, </w:t>
            </w:r>
            <w:proofErr w:type="spellStart"/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мехатронщик</w:t>
            </w:r>
            <w:proofErr w:type="spellEnd"/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14:paraId="2E131201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—</w:t>
            </w:r>
          </w:p>
        </w:tc>
      </w:tr>
      <w:tr w:rsidR="0072612A" w:rsidRPr="0072612A" w14:paraId="2F5EA4B9" w14:textId="77777777" w:rsidTr="0072612A">
        <w:tc>
          <w:tcPr>
            <w:tcW w:w="905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09D4B84D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13.20–13.30</w:t>
            </w:r>
          </w:p>
        </w:tc>
        <w:tc>
          <w:tcPr>
            <w:tcW w:w="434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0AF2376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Подведение итогов по решению кейса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14:paraId="19F03645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Холкина Оксана Николаевна, руководитель отдела профориентации Дворца технического творчества, </w:t>
            </w:r>
            <w:proofErr w:type="spellStart"/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профориентолог</w:t>
            </w:r>
            <w:proofErr w:type="spellEnd"/>
          </w:p>
        </w:tc>
      </w:tr>
      <w:tr w:rsidR="0072612A" w:rsidRPr="0072612A" w14:paraId="6F40ED5B" w14:textId="77777777" w:rsidTr="0072612A">
        <w:tc>
          <w:tcPr>
            <w:tcW w:w="905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5CE214C3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13.30–13.40</w:t>
            </w:r>
          </w:p>
        </w:tc>
        <w:tc>
          <w:tcPr>
            <w:tcW w:w="434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8436896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Выступление экспертов по теме заседания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14:paraId="7D1023F8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Представители предприятий (по согласованию). Представители образовательных организаций (по согласованию)</w:t>
            </w:r>
          </w:p>
        </w:tc>
      </w:tr>
      <w:tr w:rsidR="0072612A" w:rsidRPr="0072612A" w14:paraId="17DFAE0C" w14:textId="77777777" w:rsidTr="0072612A">
        <w:tc>
          <w:tcPr>
            <w:tcW w:w="905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28DEBD76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13.40–13.50</w:t>
            </w:r>
          </w:p>
        </w:tc>
        <w:tc>
          <w:tcPr>
            <w:tcW w:w="434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04172605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Вопросы, дискуссия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14:paraId="071A529B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—</w:t>
            </w:r>
          </w:p>
        </w:tc>
      </w:tr>
      <w:tr w:rsidR="0072612A" w:rsidRPr="0072612A" w14:paraId="78E0BAB2" w14:textId="77777777" w:rsidTr="0072612A">
        <w:tc>
          <w:tcPr>
            <w:tcW w:w="905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7B24BC80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13.50–14.00</w:t>
            </w:r>
          </w:p>
        </w:tc>
        <w:tc>
          <w:tcPr>
            <w:tcW w:w="434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B6078E7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Обсуждение проекта решения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14:paraId="4F0B203E" w14:textId="77777777" w:rsidR="0072612A" w:rsidRPr="0072612A" w:rsidRDefault="0072612A" w:rsidP="007261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26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Кокшаров Виктор Анатольевич, председатель Комитета СОСПП по развитию профессионального образования и трудовым ресурсам</w:t>
            </w:r>
          </w:p>
        </w:tc>
      </w:tr>
    </w:tbl>
    <w:p w14:paraId="22510BFE" w14:textId="77777777" w:rsidR="00DA608D" w:rsidRPr="0072612A" w:rsidRDefault="00DA608D">
      <w:pPr>
        <w:rPr>
          <w:rFonts w:ascii="Times New Roman" w:hAnsi="Times New Roman" w:cs="Times New Roman"/>
          <w:sz w:val="24"/>
          <w:szCs w:val="24"/>
        </w:rPr>
      </w:pPr>
    </w:p>
    <w:sectPr w:rsidR="00DA608D" w:rsidRPr="0072612A" w:rsidSect="007261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12A"/>
    <w:rsid w:val="000818A7"/>
    <w:rsid w:val="004532D7"/>
    <w:rsid w:val="006071A0"/>
    <w:rsid w:val="0072612A"/>
    <w:rsid w:val="007355F6"/>
    <w:rsid w:val="00DA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20085"/>
  <w15:chartTrackingRefBased/>
  <w15:docId w15:val="{86EBD729-1970-4A52-97E1-45DBD62D2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61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61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61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61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61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61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61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61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61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61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61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61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61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61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61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61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61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61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61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26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61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6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61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61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61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261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61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261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261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Кансафарова Татьяна Анасовна</dc:creator>
  <cp:keywords/>
  <dc:description/>
  <cp:lastModifiedBy>Кансафарова Татьяна Анасовна</cp:lastModifiedBy>
  <cp:revision>1</cp:revision>
  <dcterms:created xsi:type="dcterms:W3CDTF">2026-10-22T12:03:00Z</dcterms:created>
  <dcterms:modified xsi:type="dcterms:W3CDTF">2026-10-22T12:23:00Z</dcterms:modified>
</cp:coreProperties>
</file>