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D4AA" w14:textId="77777777" w:rsidR="00FE2984" w:rsidRDefault="000F5AC7" w:rsidP="006E1A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331767"/>
      <w:r>
        <w:rPr>
          <w:rFonts w:ascii="Times New Roman" w:hAnsi="Times New Roman" w:cs="Times New Roman"/>
          <w:b/>
          <w:bCs/>
          <w:sz w:val="24"/>
          <w:szCs w:val="24"/>
        </w:rPr>
        <w:t>СЕМИНАР</w:t>
      </w:r>
    </w:p>
    <w:p w14:paraId="7074276A" w14:textId="77777777" w:rsidR="00FE2984" w:rsidRDefault="00FE2984" w:rsidP="006E1A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1" w:name="_Hlk103331684"/>
      <w:r w:rsidRPr="00FE2984">
        <w:rPr>
          <w:rFonts w:ascii="Times New Roman" w:hAnsi="Times New Roman" w:cs="Times New Roman"/>
          <w:b/>
          <w:bCs/>
          <w:sz w:val="24"/>
          <w:szCs w:val="24"/>
        </w:rPr>
        <w:t xml:space="preserve">ЗАКОНОДАТЕЛЬНЫЕ ВОЗМОЖНОСТИ СНИЖЕНИЯ КАДАСТРОВОЙ СТОИМОСТИ ОБЪЕКТОВ НЕДВИЖИМОСТИ В 2022 - 2023 </w:t>
      </w:r>
      <w:r>
        <w:rPr>
          <w:rFonts w:ascii="Times New Roman" w:hAnsi="Times New Roman" w:cs="Times New Roman"/>
          <w:b/>
          <w:bCs/>
          <w:sz w:val="24"/>
          <w:szCs w:val="24"/>
        </w:rPr>
        <w:t>гг.»</w:t>
      </w:r>
      <w:bookmarkEnd w:id="1"/>
    </w:p>
    <w:p w14:paraId="33190D6A" w14:textId="77777777" w:rsidR="00FE2984" w:rsidRDefault="00FE2984" w:rsidP="006E1A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FE2984" w:rsidRPr="00FE2984" w14:paraId="72BDEC3C" w14:textId="77777777" w:rsidTr="00C52CEA">
        <w:trPr>
          <w:trHeight w:val="882"/>
        </w:trPr>
        <w:tc>
          <w:tcPr>
            <w:tcW w:w="4732" w:type="dxa"/>
          </w:tcPr>
          <w:p w14:paraId="63245CEB" w14:textId="77777777" w:rsidR="00FE2984" w:rsidRPr="006E1A7B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A7B">
              <w:rPr>
                <w:rFonts w:ascii="Times New Roman" w:hAnsi="Times New Roman" w:cs="Times New Roman"/>
                <w:sz w:val="26"/>
                <w:szCs w:val="26"/>
              </w:rPr>
              <w:t>Дата проведения:</w:t>
            </w:r>
          </w:p>
        </w:tc>
        <w:tc>
          <w:tcPr>
            <w:tcW w:w="4733" w:type="dxa"/>
          </w:tcPr>
          <w:p w14:paraId="050D932B" w14:textId="77777777" w:rsidR="00FE2984" w:rsidRPr="006E1A7B" w:rsidRDefault="008F642A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2984" w:rsidRPr="006E1A7B">
              <w:rPr>
                <w:rFonts w:ascii="Times New Roman" w:hAnsi="Times New Roman" w:cs="Times New Roman"/>
                <w:sz w:val="26"/>
                <w:szCs w:val="26"/>
              </w:rPr>
              <w:t>8.0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E2984" w:rsidRPr="006E1A7B">
              <w:rPr>
                <w:rFonts w:ascii="Times New Roman" w:hAnsi="Times New Roman" w:cs="Times New Roman"/>
                <w:sz w:val="26"/>
                <w:szCs w:val="26"/>
              </w:rPr>
              <w:t xml:space="preserve">.2022 </w:t>
            </w:r>
          </w:p>
          <w:p w14:paraId="74D38C65" w14:textId="77777777" w:rsidR="00FE2984" w:rsidRPr="006E1A7B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984" w:rsidRPr="00FE2984" w14:paraId="088FF9F2" w14:textId="77777777" w:rsidTr="00C52CEA">
        <w:trPr>
          <w:trHeight w:val="882"/>
        </w:trPr>
        <w:tc>
          <w:tcPr>
            <w:tcW w:w="4732" w:type="dxa"/>
          </w:tcPr>
          <w:p w14:paraId="7B1CA936" w14:textId="77777777" w:rsidR="00FE2984" w:rsidRPr="006E1A7B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A7B">
              <w:rPr>
                <w:rFonts w:ascii="Times New Roman" w:hAnsi="Times New Roman" w:cs="Times New Roman"/>
                <w:sz w:val="26"/>
                <w:szCs w:val="26"/>
              </w:rPr>
              <w:t>Время:</w:t>
            </w:r>
          </w:p>
        </w:tc>
        <w:tc>
          <w:tcPr>
            <w:tcW w:w="4733" w:type="dxa"/>
          </w:tcPr>
          <w:p w14:paraId="159480B8" w14:textId="77777777" w:rsidR="00FE2984" w:rsidRPr="006E1A7B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A7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F64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E1A7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6E1A7B" w:rsidRPr="006E1A7B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  <w:p w14:paraId="7D1ACF4F" w14:textId="77777777" w:rsidR="00FE2984" w:rsidRPr="006E1A7B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984" w:rsidRPr="00FE2984" w14:paraId="6D0DC418" w14:textId="77777777" w:rsidTr="00C52CEA">
        <w:trPr>
          <w:trHeight w:val="1750"/>
        </w:trPr>
        <w:tc>
          <w:tcPr>
            <w:tcW w:w="4732" w:type="dxa"/>
          </w:tcPr>
          <w:p w14:paraId="1674704A" w14:textId="77777777" w:rsidR="00FE2984" w:rsidRPr="006E1A7B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A7B">
              <w:rPr>
                <w:rFonts w:ascii="Times New Roman" w:hAnsi="Times New Roman" w:cs="Times New Roman"/>
                <w:sz w:val="26"/>
                <w:szCs w:val="26"/>
              </w:rPr>
              <w:t>Место и форма проведения:</w:t>
            </w:r>
          </w:p>
        </w:tc>
        <w:tc>
          <w:tcPr>
            <w:tcW w:w="4733" w:type="dxa"/>
          </w:tcPr>
          <w:p w14:paraId="0C048347" w14:textId="77777777" w:rsidR="00FE2984" w:rsidRPr="006E1A7B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1A7B">
              <w:rPr>
                <w:rFonts w:ascii="Times New Roman" w:hAnsi="Times New Roman" w:cs="Times New Roman"/>
                <w:sz w:val="26"/>
                <w:szCs w:val="26"/>
              </w:rPr>
              <w:t xml:space="preserve">г. Екатеринбург, ул. Пушкина 6, </w:t>
            </w:r>
            <w:r w:rsidR="006E1A7B" w:rsidRPr="006E1A7B">
              <w:rPr>
                <w:rFonts w:ascii="Times New Roman" w:hAnsi="Times New Roman" w:cs="Times New Roman"/>
                <w:sz w:val="26"/>
                <w:szCs w:val="26"/>
              </w:rPr>
              <w:t xml:space="preserve">           Дом промышленников, 2-й этаж, </w:t>
            </w:r>
            <w:r w:rsidRPr="006E1A7B">
              <w:rPr>
                <w:rFonts w:ascii="Times New Roman" w:hAnsi="Times New Roman" w:cs="Times New Roman"/>
                <w:sz w:val="26"/>
                <w:szCs w:val="26"/>
              </w:rPr>
              <w:t>конференц</w:t>
            </w:r>
            <w:r w:rsidR="006E1A7B" w:rsidRPr="006E1A7B">
              <w:rPr>
                <w:rFonts w:ascii="Times New Roman" w:hAnsi="Times New Roman" w:cs="Times New Roman"/>
                <w:sz w:val="26"/>
                <w:szCs w:val="26"/>
              </w:rPr>
              <w:t>-зал</w:t>
            </w:r>
            <w:r w:rsidRPr="006E1A7B">
              <w:rPr>
                <w:rFonts w:ascii="Times New Roman" w:hAnsi="Times New Roman" w:cs="Times New Roman"/>
                <w:sz w:val="26"/>
                <w:szCs w:val="26"/>
              </w:rPr>
              <w:t xml:space="preserve"> (оффлайн</w:t>
            </w:r>
            <w:r w:rsidR="000F5AC7" w:rsidRPr="006E1A7B">
              <w:rPr>
                <w:rFonts w:ascii="Times New Roman" w:hAnsi="Times New Roman" w:cs="Times New Roman"/>
                <w:sz w:val="26"/>
                <w:szCs w:val="26"/>
              </w:rPr>
              <w:t>/онлайн</w:t>
            </w:r>
            <w:r w:rsidRPr="006E1A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42CFDB5" w14:textId="77777777" w:rsidR="00FE2984" w:rsidRPr="006E1A7B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984" w:rsidRPr="00C52CEA" w14:paraId="026577A8" w14:textId="77777777" w:rsidTr="00C52CEA">
        <w:trPr>
          <w:trHeight w:val="1765"/>
        </w:trPr>
        <w:tc>
          <w:tcPr>
            <w:tcW w:w="4732" w:type="dxa"/>
          </w:tcPr>
          <w:p w14:paraId="4428C787" w14:textId="77777777" w:rsidR="00FE2984" w:rsidRPr="00C52CEA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CEA">
              <w:rPr>
                <w:rFonts w:ascii="Times New Roman" w:hAnsi="Times New Roman" w:cs="Times New Roman"/>
                <w:sz w:val="26"/>
                <w:szCs w:val="26"/>
              </w:rPr>
              <w:t>К участию приглашаются:</w:t>
            </w:r>
          </w:p>
        </w:tc>
        <w:tc>
          <w:tcPr>
            <w:tcW w:w="4733" w:type="dxa"/>
          </w:tcPr>
          <w:p w14:paraId="6B7B54CA" w14:textId="77777777" w:rsidR="00FE2984" w:rsidRPr="00C52CEA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2CEA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собственники и </w:t>
            </w:r>
            <w:r w:rsidR="000F5AC7" w:rsidRPr="00C52CEA">
              <w:rPr>
                <w:rFonts w:ascii="Times New Roman" w:hAnsi="Times New Roman" w:cs="Times New Roman"/>
                <w:sz w:val="26"/>
                <w:szCs w:val="26"/>
              </w:rPr>
              <w:t>правообладатели</w:t>
            </w:r>
            <w:r w:rsidRPr="00C52CEA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и объектов капитального строительства </w:t>
            </w:r>
          </w:p>
          <w:p w14:paraId="7570C5E9" w14:textId="77777777" w:rsidR="00FE2984" w:rsidRPr="00C52CEA" w:rsidRDefault="00FE2984" w:rsidP="006E1A7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67D374" w14:textId="77777777" w:rsidR="00C52CEA" w:rsidRDefault="00C52CEA" w:rsidP="004B30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27E23B" w14:textId="77777777" w:rsidR="005D17A6" w:rsidRPr="00FE2984" w:rsidRDefault="00FE2984" w:rsidP="00FE2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ВЫСТУПЛЕНИЙ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4542"/>
        <w:gridCol w:w="3349"/>
        <w:gridCol w:w="756"/>
      </w:tblGrid>
      <w:tr w:rsidR="00377F88" w:rsidRPr="00377F88" w14:paraId="506AE9A8" w14:textId="77777777" w:rsidTr="00377F88">
        <w:tc>
          <w:tcPr>
            <w:tcW w:w="698" w:type="dxa"/>
          </w:tcPr>
          <w:p w14:paraId="291ECA27" w14:textId="77777777" w:rsidR="00377F88" w:rsidRPr="00377F88" w:rsidRDefault="00377F88" w:rsidP="005D17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14:paraId="1D3DF00B" w14:textId="77777777" w:rsidR="00377F88" w:rsidRPr="006E1A7B" w:rsidRDefault="00EE7F11" w:rsidP="005D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Вступительное слово. Актуальные правовые возможности поддержки бизнеса.</w:t>
            </w:r>
          </w:p>
          <w:p w14:paraId="6C2EA079" w14:textId="77777777" w:rsidR="00377F88" w:rsidRPr="006E1A7B" w:rsidRDefault="00377F88" w:rsidP="005D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14:paraId="53CF30ED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Мошкарев Олег Геннадьевич</w:t>
            </w: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исполнительный вице-президент СОСПП</w:t>
            </w:r>
          </w:p>
          <w:p w14:paraId="4E94CE63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BE8115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13.00 13.</w:t>
            </w:r>
            <w:r w:rsidR="00926481" w:rsidRPr="006E1A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77F88" w:rsidRPr="00377F88" w14:paraId="2DCF1644" w14:textId="77777777" w:rsidTr="00377F88">
        <w:tc>
          <w:tcPr>
            <w:tcW w:w="698" w:type="dxa"/>
          </w:tcPr>
          <w:p w14:paraId="3092A281" w14:textId="77777777" w:rsidR="00377F88" w:rsidRPr="00377F88" w:rsidRDefault="00377F88" w:rsidP="002F34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14:paraId="04710BDA" w14:textId="77777777" w:rsidR="00377F88" w:rsidRPr="006E1A7B" w:rsidRDefault="00377F88" w:rsidP="0001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кадастровой стоимости в размере рыночной, изменения процедуры:</w:t>
            </w:r>
          </w:p>
          <w:p w14:paraId="7FE06DA1" w14:textId="77777777" w:rsidR="00377F88" w:rsidRPr="006E1A7B" w:rsidRDefault="00377F88" w:rsidP="000138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Новеллы законодательства в области кадастровой оценки объектов недвижимости</w:t>
            </w:r>
          </w:p>
          <w:p w14:paraId="5FDAA59C" w14:textId="77777777" w:rsidR="00377F88" w:rsidRPr="006E1A7B" w:rsidRDefault="00377F88" w:rsidP="000138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Возможности снижения кадастровой стоимости объектов недвижимости в 2023 году</w:t>
            </w:r>
          </w:p>
          <w:p w14:paraId="62102FB5" w14:textId="77777777" w:rsidR="00377F88" w:rsidRPr="006E1A7B" w:rsidRDefault="00377F88" w:rsidP="000138E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Досудебное и судебное урегулирование снижения кадастровой стоимости</w:t>
            </w:r>
          </w:p>
          <w:p w14:paraId="22030B06" w14:textId="77777777" w:rsidR="00377F88" w:rsidRPr="006E1A7B" w:rsidRDefault="00377F88" w:rsidP="006E1A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Влияние изменений характеристик объекта недвижимости на кадастровую стоимост</w:t>
            </w:r>
            <w:r w:rsidR="00A35610" w:rsidRPr="006E1A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349" w:type="dxa"/>
          </w:tcPr>
          <w:p w14:paraId="69CA979B" w14:textId="77777777" w:rsidR="00377F88" w:rsidRPr="006E1A7B" w:rsidRDefault="00377F88" w:rsidP="000138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Артемьева Светлана Сергеевна</w:t>
            </w:r>
          </w:p>
          <w:p w14:paraId="1C26F884" w14:textId="77777777" w:rsidR="00377F88" w:rsidRPr="006E1A7B" w:rsidRDefault="00377F88" w:rsidP="00013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оценщик, судебный эксперт, </w:t>
            </w:r>
          </w:p>
          <w:p w14:paraId="1E18A650" w14:textId="77777777" w:rsidR="00377F88" w:rsidRPr="006E1A7B" w:rsidRDefault="00377F88" w:rsidP="00013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 Комиссии по рассмотрению</w:t>
            </w:r>
          </w:p>
          <w:p w14:paraId="32B1140B" w14:textId="77777777" w:rsidR="00377F88" w:rsidRPr="006E1A7B" w:rsidRDefault="00377F88" w:rsidP="000138E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споров   о   результатах   определения   кадастровой   стоимости</w:t>
            </w:r>
          </w:p>
          <w:p w14:paraId="4E5AC0B0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9EFFD9" w14:textId="77777777" w:rsidR="00377F88" w:rsidRPr="006E1A7B" w:rsidRDefault="00377F88" w:rsidP="00377F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26481" w:rsidRPr="006E1A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10C9EE7E" w14:textId="77777777" w:rsidR="00377F88" w:rsidRPr="006E1A7B" w:rsidRDefault="00377F88" w:rsidP="00377F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26481" w:rsidRPr="006E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7F88" w:rsidRPr="00377F88" w14:paraId="7A652559" w14:textId="77777777" w:rsidTr="00377F88">
        <w:tc>
          <w:tcPr>
            <w:tcW w:w="698" w:type="dxa"/>
          </w:tcPr>
          <w:p w14:paraId="7C95F4E8" w14:textId="77777777" w:rsidR="00377F88" w:rsidRPr="00377F88" w:rsidRDefault="00377F88" w:rsidP="002F34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14:paraId="1FE1700E" w14:textId="77777777" w:rsidR="00377F88" w:rsidRPr="006E1A7B" w:rsidRDefault="00377F88" w:rsidP="005D1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271054"/>
            <w:r w:rsidRPr="006E1A7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аналитика рынка торговой </w:t>
            </w:r>
            <w:r w:rsidRPr="006E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Свердловской области 2022 -2023</w:t>
            </w:r>
            <w:bookmarkEnd w:id="2"/>
          </w:p>
        </w:tc>
        <w:tc>
          <w:tcPr>
            <w:tcW w:w="3349" w:type="dxa"/>
          </w:tcPr>
          <w:p w14:paraId="269481A9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Хорьков Михаил Иванович </w:t>
            </w:r>
          </w:p>
          <w:p w14:paraId="2A3EE931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начальник аналитического отдела</w:t>
            </w:r>
            <w:r w:rsidRPr="006E1A7B">
              <w:rPr>
                <w:sz w:val="24"/>
                <w:szCs w:val="24"/>
              </w:rPr>
              <w:t xml:space="preserve"> </w:t>
            </w:r>
            <w:r w:rsidRPr="006E1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Уральской палаты недвижимости   </w:t>
            </w:r>
          </w:p>
        </w:tc>
        <w:tc>
          <w:tcPr>
            <w:tcW w:w="756" w:type="dxa"/>
          </w:tcPr>
          <w:p w14:paraId="4A84CA80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EE7F11" w:rsidRPr="006E1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3597833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1535E" w:rsidRPr="006E1A7B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</w:tr>
      <w:tr w:rsidR="00377F88" w:rsidRPr="00377F88" w14:paraId="2B88DA00" w14:textId="77777777" w:rsidTr="00377F88">
        <w:tc>
          <w:tcPr>
            <w:tcW w:w="698" w:type="dxa"/>
          </w:tcPr>
          <w:p w14:paraId="1556CBF5" w14:textId="77777777" w:rsidR="00377F88" w:rsidRPr="00377F88" w:rsidRDefault="00377F88" w:rsidP="002F34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14:paraId="3DDB3CF6" w14:textId="77777777" w:rsidR="00377F88" w:rsidRPr="006E1A7B" w:rsidRDefault="00377F88" w:rsidP="005D1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Участие Росреестра в процедурах установления кадастровой стоимости:</w:t>
            </w:r>
          </w:p>
          <w:p w14:paraId="1EBE83BC" w14:textId="77777777" w:rsidR="00377F88" w:rsidRPr="006E1A7B" w:rsidRDefault="00377F88" w:rsidP="000138E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Роль Росреестра при проведении ГКО</w:t>
            </w:r>
          </w:p>
          <w:p w14:paraId="0DD07906" w14:textId="77777777" w:rsidR="00377F88" w:rsidRPr="006E1A7B" w:rsidRDefault="00377F88" w:rsidP="000138E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14:paraId="11BF97BA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Лузин Виктор Михайлович</w:t>
            </w:r>
          </w:p>
          <w:p w14:paraId="7E2C650D" w14:textId="77777777" w:rsidR="00377F88" w:rsidRPr="006E1A7B" w:rsidRDefault="00377F88" w:rsidP="00FD6A6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начальник отдела кадастровой оценки недвижимости Управления Росреестра </w:t>
            </w:r>
          </w:p>
          <w:p w14:paraId="082DA38E" w14:textId="77777777" w:rsidR="00377F88" w:rsidRPr="006E1A7B" w:rsidRDefault="00377F88" w:rsidP="00FD6A6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Свердловской области </w:t>
            </w:r>
          </w:p>
        </w:tc>
        <w:tc>
          <w:tcPr>
            <w:tcW w:w="756" w:type="dxa"/>
          </w:tcPr>
          <w:p w14:paraId="59E82D91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5E" w:rsidRPr="006E1A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7F11" w:rsidRPr="006E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35E" w:rsidRPr="006E1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28E93F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5E" w:rsidRPr="006E1A7B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377F88" w:rsidRPr="00377F88" w14:paraId="67F0C711" w14:textId="77777777" w:rsidTr="00377F88">
        <w:tc>
          <w:tcPr>
            <w:tcW w:w="698" w:type="dxa"/>
          </w:tcPr>
          <w:p w14:paraId="3C1FE9BF" w14:textId="77777777" w:rsidR="00377F88" w:rsidRPr="00377F88" w:rsidRDefault="00377F88" w:rsidP="002F34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14:paraId="2F57239F" w14:textId="77777777" w:rsidR="00377F88" w:rsidRPr="006E1A7B" w:rsidRDefault="00377F88" w:rsidP="0001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объектов недвижимости в Свердловской области – налоговые и арендные платежи: </w:t>
            </w:r>
          </w:p>
          <w:p w14:paraId="3CFE5F6E" w14:textId="77777777" w:rsidR="00377F88" w:rsidRPr="006E1A7B" w:rsidRDefault="00377F88" w:rsidP="000138E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налоговые льготы по налогу на имущество в Свердловской области и земельному налогу </w:t>
            </w:r>
          </w:p>
          <w:p w14:paraId="059FE28B" w14:textId="77777777" w:rsidR="00377F88" w:rsidRPr="006E1A7B" w:rsidRDefault="00377F88" w:rsidP="002F34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 формы пролонгации налоговых льгот </w:t>
            </w:r>
          </w:p>
          <w:p w14:paraId="61C2B155" w14:textId="77777777" w:rsidR="00377F88" w:rsidRPr="006E1A7B" w:rsidRDefault="00377F88" w:rsidP="002F34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 xml:space="preserve"> «Заморозка» кадастровой стоимости на период 2023 года</w:t>
            </w:r>
          </w:p>
          <w:p w14:paraId="0519E49F" w14:textId="77777777" w:rsidR="00377F88" w:rsidRPr="006E1A7B" w:rsidRDefault="00377F88" w:rsidP="006E1A7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региональной рабочей группы по разработке налоговых мер поддержки</w:t>
            </w:r>
          </w:p>
        </w:tc>
        <w:tc>
          <w:tcPr>
            <w:tcW w:w="3349" w:type="dxa"/>
          </w:tcPr>
          <w:p w14:paraId="4D6459F7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 Сергей Николаевич</w:t>
            </w:r>
          </w:p>
          <w:p w14:paraId="1DDC2708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 совета СОСПП,</w:t>
            </w:r>
          </w:p>
          <w:p w14:paraId="21D230A1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группы компаний Априори</w:t>
            </w:r>
          </w:p>
        </w:tc>
        <w:tc>
          <w:tcPr>
            <w:tcW w:w="756" w:type="dxa"/>
          </w:tcPr>
          <w:p w14:paraId="17A05859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5E" w:rsidRPr="006E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AAC" w:rsidRPr="006E1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35E" w:rsidRPr="006E1A7B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  <w:p w14:paraId="7D6A0939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A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1535E" w:rsidRPr="006E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F88" w:rsidRPr="00377F88" w14:paraId="39F5D725" w14:textId="77777777" w:rsidTr="00377F88">
        <w:tc>
          <w:tcPr>
            <w:tcW w:w="698" w:type="dxa"/>
          </w:tcPr>
          <w:p w14:paraId="1B11BEA8" w14:textId="77777777" w:rsidR="00377F88" w:rsidRPr="00377F88" w:rsidRDefault="00377F88" w:rsidP="002F34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14:paraId="12CBE097" w14:textId="77777777" w:rsidR="00377F88" w:rsidRPr="006E1A7B" w:rsidRDefault="00377F88" w:rsidP="005D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расходов   на   владение   имуществом   в   период   2022   и   2023   годов, связанные   с   кадастровой стоимостью недвижимости</w:t>
            </w:r>
          </w:p>
          <w:p w14:paraId="3273C51E" w14:textId="77777777" w:rsidR="00377F88" w:rsidRPr="006E1A7B" w:rsidRDefault="00377F88" w:rsidP="005D1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14:paraId="1E5DD596" w14:textId="77777777" w:rsidR="00377F88" w:rsidRPr="006E1A7B" w:rsidRDefault="00377F88" w:rsidP="005D17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Алибаева Галина Рафаиловна</w:t>
            </w:r>
            <w:r w:rsidRPr="006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D78C20" w14:textId="77777777" w:rsidR="00377F88" w:rsidRPr="006E1A7B" w:rsidRDefault="00377F88" w:rsidP="005D17A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директор Аудиторской компании А16 </w:t>
            </w:r>
          </w:p>
          <w:p w14:paraId="382756AE" w14:textId="77777777" w:rsidR="00377F88" w:rsidRPr="006E1A7B" w:rsidRDefault="00377F88" w:rsidP="005D17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8352DBF" w14:textId="77777777" w:rsidR="00377F88" w:rsidRPr="006E1A7B" w:rsidRDefault="00377F88" w:rsidP="005D17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E1535E" w:rsidRPr="006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B28DEBE" w14:textId="77777777" w:rsidR="00377F88" w:rsidRPr="006E1A7B" w:rsidRDefault="00377F88" w:rsidP="005D17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535E" w:rsidRPr="006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279B" w:rsidRPr="006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35E" w:rsidRPr="006E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bookmarkEnd w:id="0"/>
    </w:tbl>
    <w:p w14:paraId="274B8228" w14:textId="77777777" w:rsidR="00512235" w:rsidRPr="002F349F" w:rsidRDefault="00512235" w:rsidP="006E1A7B">
      <w:pPr>
        <w:rPr>
          <w:rFonts w:ascii="Times New Roman" w:hAnsi="Times New Roman" w:cs="Times New Roman"/>
          <w:sz w:val="24"/>
          <w:szCs w:val="24"/>
        </w:rPr>
      </w:pPr>
    </w:p>
    <w:sectPr w:rsidR="00512235" w:rsidRPr="002F349F" w:rsidSect="002B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12C"/>
    <w:multiLevelType w:val="hybridMultilevel"/>
    <w:tmpl w:val="292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2F3"/>
    <w:multiLevelType w:val="hybridMultilevel"/>
    <w:tmpl w:val="A2589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81E71"/>
    <w:multiLevelType w:val="hybridMultilevel"/>
    <w:tmpl w:val="356A959E"/>
    <w:lvl w:ilvl="0" w:tplc="7B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408"/>
    <w:multiLevelType w:val="hybridMultilevel"/>
    <w:tmpl w:val="914EBFFA"/>
    <w:lvl w:ilvl="0" w:tplc="7B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3B08"/>
    <w:multiLevelType w:val="hybridMultilevel"/>
    <w:tmpl w:val="292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F28B0"/>
    <w:multiLevelType w:val="hybridMultilevel"/>
    <w:tmpl w:val="67546736"/>
    <w:lvl w:ilvl="0" w:tplc="7B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9D4"/>
    <w:multiLevelType w:val="hybridMultilevel"/>
    <w:tmpl w:val="62249A5C"/>
    <w:lvl w:ilvl="0" w:tplc="7B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B7607"/>
    <w:multiLevelType w:val="hybridMultilevel"/>
    <w:tmpl w:val="292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151158">
    <w:abstractNumId w:val="0"/>
  </w:num>
  <w:num w:numId="2" w16cid:durableId="1000498788">
    <w:abstractNumId w:val="7"/>
  </w:num>
  <w:num w:numId="3" w16cid:durableId="494955300">
    <w:abstractNumId w:val="1"/>
  </w:num>
  <w:num w:numId="4" w16cid:durableId="1494102289">
    <w:abstractNumId w:val="4"/>
  </w:num>
  <w:num w:numId="5" w16cid:durableId="1256551156">
    <w:abstractNumId w:val="6"/>
  </w:num>
  <w:num w:numId="6" w16cid:durableId="68311127">
    <w:abstractNumId w:val="2"/>
  </w:num>
  <w:num w:numId="7" w16cid:durableId="1162888953">
    <w:abstractNumId w:val="5"/>
  </w:num>
  <w:num w:numId="8" w16cid:durableId="1287199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450"/>
    <w:rsid w:val="000138E4"/>
    <w:rsid w:val="000F5AC7"/>
    <w:rsid w:val="00190F47"/>
    <w:rsid w:val="002238EA"/>
    <w:rsid w:val="0024629B"/>
    <w:rsid w:val="002A22AB"/>
    <w:rsid w:val="002B6E9F"/>
    <w:rsid w:val="002F349F"/>
    <w:rsid w:val="00377F88"/>
    <w:rsid w:val="00490FA5"/>
    <w:rsid w:val="004B3039"/>
    <w:rsid w:val="004C5D00"/>
    <w:rsid w:val="004E59C8"/>
    <w:rsid w:val="00512235"/>
    <w:rsid w:val="005C733A"/>
    <w:rsid w:val="005D17A6"/>
    <w:rsid w:val="006E1A7B"/>
    <w:rsid w:val="007C3DB0"/>
    <w:rsid w:val="00822F83"/>
    <w:rsid w:val="008E2C31"/>
    <w:rsid w:val="008F642A"/>
    <w:rsid w:val="00926481"/>
    <w:rsid w:val="00945450"/>
    <w:rsid w:val="009F2C84"/>
    <w:rsid w:val="009F6729"/>
    <w:rsid w:val="00A35610"/>
    <w:rsid w:val="00AC279B"/>
    <w:rsid w:val="00AF14FB"/>
    <w:rsid w:val="00B64C5E"/>
    <w:rsid w:val="00C52A6A"/>
    <w:rsid w:val="00C52CEA"/>
    <w:rsid w:val="00E1535E"/>
    <w:rsid w:val="00E32FC6"/>
    <w:rsid w:val="00EE54AC"/>
    <w:rsid w:val="00EE7F11"/>
    <w:rsid w:val="00F96741"/>
    <w:rsid w:val="00FA2AAC"/>
    <w:rsid w:val="00FD6A6F"/>
    <w:rsid w:val="00FE2984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C4AC"/>
  <w15:docId w15:val="{A5CFC69E-C129-4D35-8C06-9EBCC241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35"/>
    <w:pPr>
      <w:ind w:left="720"/>
      <w:contextualSpacing/>
    </w:pPr>
  </w:style>
  <w:style w:type="table" w:styleId="a4">
    <w:name w:val="Table Grid"/>
    <w:basedOn w:val="a1"/>
    <w:uiPriority w:val="39"/>
    <w:rsid w:val="005D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A7B"/>
    <w:rPr>
      <w:rFonts w:ascii="Tahoma" w:hAnsi="Tahoma" w:cs="Tahoma"/>
      <w:sz w:val="16"/>
      <w:szCs w:val="16"/>
    </w:rPr>
  </w:style>
  <w:style w:type="character" w:styleId="a7">
    <w:name w:val="Hyperlink"/>
    <w:rsid w:val="00C52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Погорелова</dc:creator>
  <cp:lastModifiedBy>Ксения Андреева</cp:lastModifiedBy>
  <cp:revision>10</cp:revision>
  <cp:lastPrinted>2022-05-17T04:20:00Z</cp:lastPrinted>
  <dcterms:created xsi:type="dcterms:W3CDTF">2022-05-16T05:29:00Z</dcterms:created>
  <dcterms:modified xsi:type="dcterms:W3CDTF">2022-05-30T05:55:00Z</dcterms:modified>
</cp:coreProperties>
</file>