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CE" w:rsidRDefault="00B11AC6">
      <w:pPr>
        <w:pStyle w:val="a3"/>
        <w:ind w:firstLine="426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Основные требования к созданию изолированного участка, функционирующего как исправительный центр, расположенный </w:t>
      </w:r>
    </w:p>
    <w:p w:rsidR="005704CE" w:rsidRDefault="00B11AC6">
      <w:pPr>
        <w:pStyle w:val="a3"/>
        <w:ind w:firstLine="42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помещениях организации (предприятия)</w:t>
      </w:r>
    </w:p>
    <w:p w:rsidR="005704CE" w:rsidRDefault="005704CE">
      <w:pPr>
        <w:pStyle w:val="a3"/>
        <w:ind w:firstLine="426"/>
        <w:jc w:val="center"/>
        <w:rPr>
          <w:rFonts w:ascii="Liberation Serif" w:hAnsi="Liberation Serif" w:cs="Liberation Serif"/>
          <w:sz w:val="16"/>
          <w:szCs w:val="16"/>
        </w:rPr>
      </w:pPr>
    </w:p>
    <w:p w:rsidR="005704CE" w:rsidRDefault="00B11AC6">
      <w:pPr>
        <w:pStyle w:val="20"/>
        <w:shd w:val="clear" w:color="auto" w:fill="auto"/>
        <w:spacing w:line="240" w:lineRule="auto"/>
        <w:ind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Принудительные работы </w:t>
      </w:r>
      <w:r>
        <w:rPr>
          <w:rFonts w:ascii="Liberation Serif" w:hAnsi="Liberation Serif" w:cs="Liberation Serif"/>
        </w:rPr>
        <w:t>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</w:t>
      </w:r>
      <w:r>
        <w:rPr>
          <w:rFonts w:ascii="Liberation Serif" w:hAnsi="Liberation Serif" w:cs="Liberation Serif"/>
        </w:rPr>
        <w:t>вые. Исполнение данного вида наказания возлагается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 на исправительные центры, являющиеся учреждениями уголовно- исполнительной системы.</w:t>
      </w:r>
    </w:p>
    <w:p w:rsidR="005704CE" w:rsidRDefault="00B11AC6">
      <w:pPr>
        <w:pStyle w:val="20"/>
        <w:shd w:val="clear" w:color="auto" w:fill="auto"/>
        <w:spacing w:line="240" w:lineRule="auto"/>
        <w:ind w:firstLine="426"/>
        <w:jc w:val="both"/>
      </w:pPr>
      <w:r>
        <w:rPr>
          <w:rFonts w:ascii="Liberation Serif" w:hAnsi="Liberation Serif" w:cs="Liberation Serif"/>
        </w:rPr>
        <w:t xml:space="preserve">Принудительные работы 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назначаются на срок от двух месяцев до пяти лет. Из заработной платы осужденного к принудительным </w:t>
      </w:r>
      <w:r>
        <w:rPr>
          <w:rFonts w:ascii="Liberation Serif" w:hAnsi="Liberation Serif" w:cs="Liberation Serif"/>
          <w:color w:val="000000"/>
          <w:shd w:val="clear" w:color="auto" w:fill="FFFFFF"/>
        </w:rPr>
        <w:t>работам производятся удержания в доход государства, в размере, установленном приговором суда, и в пределах от пяти до двадцати процентов.</w:t>
      </w:r>
    </w:p>
    <w:p w:rsidR="005704CE" w:rsidRDefault="00B11AC6">
      <w:pPr>
        <w:spacing w:after="0" w:line="240" w:lineRule="auto"/>
        <w:ind w:firstLine="426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Принудительные работы отличаются от наказания в виде исправительных и обязательных работ.</w:t>
      </w:r>
    </w:p>
    <w:p w:rsidR="005704CE" w:rsidRDefault="00B11AC6">
      <w:pPr>
        <w:pStyle w:val="20"/>
        <w:shd w:val="clear" w:color="auto" w:fill="auto"/>
        <w:spacing w:line="240" w:lineRule="auto"/>
        <w:ind w:firstLine="426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Отличие: </w:t>
      </w:r>
    </w:p>
    <w:p w:rsidR="005704CE" w:rsidRDefault="00B11AC6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</w:pPr>
      <w:r>
        <w:rPr>
          <w:rFonts w:ascii="Liberation Serif" w:hAnsi="Liberation Serif" w:cs="Liberation Serif"/>
          <w:color w:val="000000"/>
          <w:shd w:val="clear" w:color="auto" w:fill="FFFFFF"/>
        </w:rPr>
        <w:t>Исправительные раб</w:t>
      </w:r>
      <w:r>
        <w:rPr>
          <w:rFonts w:ascii="Liberation Serif" w:hAnsi="Liberation Serif" w:cs="Liberation Serif"/>
          <w:color w:val="000000"/>
          <w:shd w:val="clear" w:color="auto" w:fill="FFFFFF"/>
        </w:rPr>
        <w:t>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</w:t>
      </w:r>
      <w:r>
        <w:rPr>
          <w:rFonts w:ascii="Liberation Serif" w:hAnsi="Liberation Serif" w:cs="Liberation Serif"/>
          <w:color w:val="000000"/>
          <w:shd w:val="clear" w:color="auto" w:fill="FFFFFF"/>
        </w:rPr>
        <w:t>е работы в местах, определяемых органами местного самоуправления по </w:t>
      </w:r>
      <w:hyperlink r:id="rId7" w:history="1">
        <w:r>
          <w:rPr>
            <w:rStyle w:val="a5"/>
            <w:rFonts w:ascii="Liberation Serif" w:hAnsi="Liberation Serif" w:cs="Liberation Serif"/>
            <w:color w:val="auto"/>
            <w:u w:val="none"/>
            <w:shd w:val="clear" w:color="auto" w:fill="FFFFFF"/>
          </w:rPr>
          <w:t>согласованию</w:t>
        </w:r>
      </w:hyperlink>
      <w:r>
        <w:rPr>
          <w:rFonts w:ascii="Liberation Serif" w:hAnsi="Liberation Serif" w:cs="Liberation Serif"/>
          <w:shd w:val="clear" w:color="auto" w:fill="FFFFFF"/>
        </w:rPr>
        <w:t> 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с уголовно-исполнительными инспекциями, но в районе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места жительства осужденного (статья 50 УК РФ). Контроль за осужденными со стороны сотрудников уголовно-исполнительной инспекции по месту жительства и месту работы осуществляется не реже 1 раза в квартал;</w:t>
      </w:r>
    </w:p>
    <w:p w:rsidR="005704CE" w:rsidRDefault="00B11AC6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</w:pPr>
      <w:r>
        <w:rPr>
          <w:rFonts w:ascii="Liberation Serif" w:hAnsi="Liberation Serif" w:cs="Liberation Serif"/>
          <w:color w:val="000000"/>
          <w:shd w:val="clear" w:color="auto" w:fill="FFFFFF"/>
        </w:rPr>
        <w:t>Обязательные работы заключаются в выполнении осужде</w:t>
      </w:r>
      <w:r>
        <w:rPr>
          <w:rFonts w:ascii="Liberation Serif" w:hAnsi="Liberation Serif" w:cs="Liberation Serif"/>
          <w:color w:val="000000"/>
          <w:shd w:val="clear" w:color="auto" w:fill="FFFFFF"/>
        </w:rPr>
        <w:t>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 (ст</w:t>
      </w:r>
      <w:r>
        <w:rPr>
          <w:rFonts w:ascii="Liberation Serif" w:hAnsi="Liberation Serif" w:cs="Liberation Serif"/>
          <w:color w:val="000000"/>
          <w:shd w:val="clear" w:color="auto" w:fill="FFFFFF"/>
        </w:rPr>
        <w:t>атья 49 УК РФ). Контроль за осужденными со стороны сотрудников уголовно-исполнительной инспекции по месту жительства и месту работы осуществляется в рамках запланированных мероприятий с сотрудниками правоохранительных органов.</w:t>
      </w:r>
    </w:p>
    <w:p w:rsidR="005704CE" w:rsidRDefault="00B11AC6">
      <w:pPr>
        <w:spacing w:after="0" w:line="240" w:lineRule="auto"/>
        <w:ind w:firstLine="426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Осужденные к принудительным р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аботам проживают в исправительной центре, самостоятельно   за собственный счет добираются до места работы. Выход из исправительного центра во вне рабочее время, а также в выходные дни, разрешен только по разрешению начальника исправительного центра. </w:t>
      </w:r>
      <w:r>
        <w:rPr>
          <w:rFonts w:ascii="Liberation Serif" w:hAnsi="Liberation Serif" w:cs="Liberation Serif"/>
          <w:sz w:val="28"/>
          <w:szCs w:val="28"/>
        </w:rPr>
        <w:t>Надзор</w:t>
      </w:r>
      <w:r>
        <w:rPr>
          <w:rFonts w:ascii="Liberation Serif" w:hAnsi="Liberation Serif" w:cs="Liberation Serif"/>
          <w:sz w:val="28"/>
          <w:szCs w:val="28"/>
        </w:rPr>
        <w:t xml:space="preserve"> за осужденными к принудительным работам осуществляется администрацией участка исправительного центра и заключается в наблюдении, и контроле за поведением по месту проживания, по месту работы и в иных местах их пребывания. Видеонаблюдение устанавливается у</w:t>
      </w:r>
      <w:r>
        <w:rPr>
          <w:rFonts w:ascii="Liberation Serif" w:hAnsi="Liberation Serif" w:cs="Liberation Serif"/>
          <w:sz w:val="28"/>
          <w:szCs w:val="28"/>
        </w:rPr>
        <w:t>чреждением уголовно-исполнительной системы.</w:t>
      </w:r>
    </w:p>
    <w:p w:rsidR="005704CE" w:rsidRDefault="00B11AC6">
      <w:pPr>
        <w:spacing w:after="0" w:line="240" w:lineRule="auto"/>
        <w:ind w:firstLine="426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Начальник и сотрудники администрации исправительного центра или изолированного участка, функционирующего как исправительный центр,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являются сотрудниками уголовно-исполнительной системы. Штат сотрудников, предусмо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тренный законодательством, для участка исправительного центра 8 человек.</w:t>
      </w:r>
    </w:p>
    <w:p w:rsidR="005704CE" w:rsidRDefault="00B11AC6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Особенности трудоустройства осужденных к принудительным работам отражены в главе 8.1 УИК РФ.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Каждый осужденный к принудительным работам обязан трудиться в местах и на работах,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определяемых администрацией исправительных центров. Администрация исправительных центров обязана исходя из наличия рабочих мест привлекать осужденных к труду с учетом их пола, возраста, трудоспособности, состояния здоровья и (по возможности) специальности.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Осужденные к принудительным работам привлекаются к труду в организациях любой организационно-правовой формы.</w:t>
      </w:r>
    </w:p>
    <w:p w:rsidR="005704CE" w:rsidRDefault="00B11AC6">
      <w:pPr>
        <w:pStyle w:val="a3"/>
        <w:ind w:firstLine="426"/>
        <w:jc w:val="both"/>
      </w:pPr>
      <w:bookmarkStart w:id="1" w:name="dst172"/>
      <w:bookmarkEnd w:id="1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Осужденные к принудительным работам привлекаются к труду в соответствии с трудовым законодательством Российской Федерации, за исключением правил п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риема на работу(прием на работу может быть осуществлен как по трудовому договору между работодателем и осужденным, а также на основании договора подряда между организацией и исправительным центром), увольнения с работы и перевода на другую работу(администр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ациям организаций, в которых работают осужденные  к принудительным работам, запрещается увольнять их с работы, за исключением следующих случаев: </w:t>
      </w:r>
      <w:bookmarkStart w:id="2" w:name="dst180"/>
      <w:bookmarkEnd w:id="2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а) освобождение от отбывания наказания по </w:t>
      </w:r>
      <w:hyperlink r:id="rId8" w:history="1">
        <w:r>
          <w:rPr>
            <w:rFonts w:ascii="Liberation Serif" w:hAnsi="Liberation Serif" w:cs="Liberation Serif"/>
            <w:color w:val="000000"/>
            <w:sz w:val="28"/>
            <w:szCs w:val="28"/>
            <w:shd w:val="clear" w:color="auto" w:fill="FFFFFF"/>
          </w:rPr>
          <w:t>основаниям</w:t>
        </w:r>
      </w:hyperlink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установленным уголовным законодательством Российской Федерации; </w:t>
      </w:r>
      <w:bookmarkStart w:id="3" w:name="dst181"/>
      <w:bookmarkEnd w:id="3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б) перевод осужденного на работу в другую организацию или в другой исправительный центр; </w:t>
      </w:r>
      <w:bookmarkStart w:id="4" w:name="dst182"/>
      <w:bookmarkEnd w:id="4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в) замена принудительных работ лишени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ем свободы; </w:t>
      </w:r>
      <w:bookmarkStart w:id="5" w:name="dst183"/>
      <w:bookmarkEnd w:id="5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г) невозможность выполнения данной работы   в связи с состоянием здоровья осужденного либо в связи с сокращением объема работ. Перевод осужденного к принудительным работам на другую работу в случае производственной необходимости либо в соответс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твии с медицинским заключением может осуществляться администрацией организации, в которой работает осужденный, по согласованию с администрацией исправительного центра и по возможности с учетом мнения осужденного),  отказа от выполнения работы(осужденный к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принудительным работам не вправе отказаться от предложенной ему работы), предоставления отпусков(</w:t>
      </w:r>
      <w:bookmarkStart w:id="6" w:name="dst173"/>
      <w:bookmarkStart w:id="7" w:name="dst174"/>
      <w:bookmarkStart w:id="8" w:name="dst175"/>
      <w:bookmarkEnd w:id="6"/>
      <w:bookmarkEnd w:id="7"/>
      <w:bookmarkEnd w:id="8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организации, в кото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рой работает осужденный к принудительным работам, по согласованию с администрацией исправительного центра. Право на ежегодный оплачиваемый отпуск возникает у осужденного по истечении шести месяцев отбывания принудительных работ. О времени начала отпуска ос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ужденный извещается под расписку не позднее чем за две недели.</w:t>
      </w:r>
      <w:bookmarkStart w:id="9" w:name="dst176"/>
      <w:bookmarkEnd w:id="9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Осужденным к принудительным работам, не обеспеченным работой, ежегодный оплачиваемый отпуск не предоставляется).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 производственной травме осужденному положены выплаты от работодателя и Фонда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социального страхования: единовременная и ежемесячная страховая выплата, оплата дополнительных расходов на лечение и реабилитацию. 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Обязанности работодателя при несчастном случае закреплены в статье 228 Трудового кодекса Российской Федерации.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Заработная п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лата осужденным устанавливается не ниже МРОТ.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 отсутствии у осужденных к принудительным работам собственных средств обеспечение их одеждой, обувью и питанием осуществляется за счет средств федерального бюджета (обеспечение осужденных за счет уголовно-ис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полнительной системы) (статья 60.5 УИК РФ).</w:t>
      </w:r>
    </w:p>
    <w:p w:rsidR="005704CE" w:rsidRDefault="005704CE">
      <w:pPr>
        <w:pStyle w:val="a3"/>
        <w:ind w:firstLine="426"/>
        <w:jc w:val="both"/>
        <w:rPr>
          <w:rFonts w:ascii="Liberation Serif" w:hAnsi="Liberation Serif" w:cs="Liberation Serif"/>
          <w:sz w:val="16"/>
          <w:szCs w:val="16"/>
        </w:rPr>
      </w:pPr>
    </w:p>
    <w:p w:rsidR="005704CE" w:rsidRDefault="00B11AC6">
      <w:pPr>
        <w:pStyle w:val="a3"/>
        <w:ind w:firstLine="42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Изолированный участок вне учреждения</w:t>
      </w:r>
    </w:p>
    <w:p w:rsidR="005704CE" w:rsidRDefault="00B11AC6">
      <w:pPr>
        <w:pStyle w:val="a3"/>
        <w:ind w:firstLine="42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уголовно-исполнительной системы.</w:t>
      </w:r>
    </w:p>
    <w:p w:rsidR="005704CE" w:rsidRDefault="00B11AC6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от 18 июля 2019 г. № 179-ФЗ внесены изменения в УИК РФ. </w:t>
      </w:r>
    </w:p>
    <w:p w:rsidR="005704CE" w:rsidRDefault="00B11AC6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настоящее время предусмотрена возможность создания участков ис</w:t>
      </w:r>
      <w:r>
        <w:rPr>
          <w:rFonts w:ascii="Liberation Serif" w:hAnsi="Liberation Serif" w:cs="Liberation Serif"/>
          <w:sz w:val="28"/>
          <w:szCs w:val="28"/>
        </w:rPr>
        <w:t>правительных центров на базе имущества организации, предоставляемого в безвозмездное пользование, использующих труд осужденных к принудительным работам. При этом администрация организации, в которой работают осужденные данной категории, предоставляет общеж</w:t>
      </w:r>
      <w:r>
        <w:rPr>
          <w:rFonts w:ascii="Liberation Serif" w:hAnsi="Liberation Serif" w:cs="Liberation Serif"/>
          <w:sz w:val="28"/>
          <w:szCs w:val="28"/>
        </w:rPr>
        <w:t>итие, а также другие помещения и имущество, необходимые для обеспечения порядка                 и условий отбывания принудительных работ, а также оказывает содействие администрации участка исправительного центра в материально-бытовом               и медико</w:t>
      </w:r>
      <w:r>
        <w:rPr>
          <w:rFonts w:ascii="Liberation Serif" w:hAnsi="Liberation Serif" w:cs="Liberation Serif"/>
          <w:sz w:val="28"/>
          <w:szCs w:val="28"/>
        </w:rPr>
        <w:t>-санитарном обеспечении.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Предприятие (организация) трудоустраивает осужденных на своих объектах, которые могут быть расположены вне территории предоставляемого помещения (общежития).  Транспортные расходы до места работы возлагаются на осужденных.</w:t>
      </w:r>
    </w:p>
    <w:p w:rsidR="005704CE" w:rsidRDefault="00B11AC6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организации  предоставляет имущество, необходимые для обеспечения порядка и условий отбывания принудительных работ, а также оказывает содействие администрации участка исправительного центра в материально-бытовом  и медико-санитарном обеспечен</w:t>
      </w:r>
      <w:r>
        <w:rPr>
          <w:rFonts w:ascii="Liberation Serif" w:hAnsi="Liberation Serif" w:cs="Liberation Serif"/>
          <w:sz w:val="28"/>
          <w:szCs w:val="28"/>
        </w:rPr>
        <w:t>ии.</w:t>
      </w:r>
    </w:p>
    <w:p w:rsidR="005704CE" w:rsidRDefault="00B11AC6">
      <w:pPr>
        <w:spacing w:after="0" w:line="240" w:lineRule="auto"/>
        <w:ind w:firstLine="426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Материально-бытовое обеспечение - индивидуальные спальные места,                            спальные принадлежности (норма жилой площади  в расчете на 1 осужденного не менее 4 квадратных метров), бытовая техника. </w:t>
      </w:r>
      <w:r>
        <w:rPr>
          <w:rFonts w:ascii="Liberation Serif" w:hAnsi="Liberation Serif" w:cs="Liberation Serif"/>
          <w:b/>
          <w:i/>
          <w:sz w:val="28"/>
          <w:szCs w:val="28"/>
        </w:rPr>
        <w:t>Обязанность</w:t>
      </w:r>
      <w:r>
        <w:rPr>
          <w:rFonts w:ascii="Liberation Serif" w:hAnsi="Liberation Serif" w:cs="Liberation Serif"/>
          <w:sz w:val="28"/>
          <w:szCs w:val="28"/>
        </w:rPr>
        <w:t xml:space="preserve"> осужденных ежемесячно возм</w:t>
      </w:r>
      <w:r>
        <w:rPr>
          <w:rFonts w:ascii="Liberation Serif" w:hAnsi="Liberation Serif" w:cs="Liberation Serif"/>
          <w:sz w:val="28"/>
          <w:szCs w:val="28"/>
        </w:rPr>
        <w:t>ещать из собственных средств расходы на оплату коммунально-бытовых услуг и содержание имущества в пределах фактических затрат (статья 60.5 УИК РФ).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Изолированный участок создается при учреждении уголовно-исполнительной системы, и расположен вне территории </w:t>
      </w:r>
      <w:r>
        <w:rPr>
          <w:rFonts w:ascii="Liberation Serif" w:hAnsi="Liberation Serif" w:cs="Liberation Serif"/>
          <w:sz w:val="28"/>
          <w:szCs w:val="28"/>
        </w:rPr>
        <w:t>учреждения, то есть в помещении организации/предприятия. Юридическое лицо участка – учреждение уголовно-исполнительной системы.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Помещение (общежитие)передается учреждению уголовно-исполнительной системы   в безвозмездное пользование сроком от 5 до 10 лет и</w:t>
      </w:r>
      <w:r>
        <w:rPr>
          <w:rFonts w:ascii="Liberation Serif" w:hAnsi="Liberation Serif" w:cs="Liberation Serif"/>
          <w:sz w:val="28"/>
          <w:szCs w:val="28"/>
        </w:rPr>
        <w:t xml:space="preserve"> является имуществом организации/предприятия.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Помещение (общежитие) имеет статус общественно-делового назначения.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Местом временного проживания осужденного является адрес помещения(общежития)  в котором размещены осужденные.</w:t>
      </w:r>
    </w:p>
    <w:p w:rsidR="005704CE" w:rsidRDefault="00B11AC6">
      <w:pPr>
        <w:pStyle w:val="a3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Минимальное количество осужденны</w:t>
      </w:r>
      <w:r>
        <w:rPr>
          <w:rFonts w:ascii="Liberation Serif" w:hAnsi="Liberation Serif" w:cs="Liberation Serif"/>
          <w:sz w:val="28"/>
          <w:szCs w:val="28"/>
        </w:rPr>
        <w:t>х для размещения в помещении – 50 человек, максимальное – 90.</w:t>
      </w:r>
    </w:p>
    <w:p w:rsidR="005704CE" w:rsidRDefault="00B11AC6">
      <w:pPr>
        <w:pStyle w:val="a6"/>
        <w:spacing w:line="240" w:lineRule="auto"/>
        <w:ind w:firstLine="426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ГУФСИН при создании изолированного участка, функционирующего как исправительный центр, на базе учреждения уголовно-исполнительной системы, ориентировался Сводом правил  «исправительные учреждени</w:t>
      </w:r>
      <w:r>
        <w:rPr>
          <w:rFonts w:ascii="Liberation Serif" w:hAnsi="Liberation Serif" w:cs="Liberation Serif"/>
          <w:b w:val="0"/>
          <w:sz w:val="28"/>
          <w:szCs w:val="28"/>
        </w:rPr>
        <w:t>я             и центры уголовно-исполнительной системы. Правила проектирования. Правила проектирования», утвержденные приказом Министерством строительства и жилищно-коммунального хозяйства РФ от 20.10.2017 №1454-ПР (далее – свод).</w:t>
      </w: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Прилегающая территория на</w:t>
      </w:r>
      <w:r>
        <w:rPr>
          <w:rFonts w:ascii="Liberation Serif" w:hAnsi="Liberation Serif" w:cs="Liberation Serif"/>
          <w:sz w:val="28"/>
          <w:szCs w:val="28"/>
        </w:rPr>
        <w:t xml:space="preserve"> которой расположенопомещение(общежитие) должна быть огорожена сплошным заборомпо периметру (согласно Свода высота 3 метра, не является обязательным условием).В полотне ограждения для обеспечения проезда транспортных средств на территорию участка предусмат</w:t>
      </w:r>
      <w:r>
        <w:rPr>
          <w:rFonts w:ascii="Liberation Serif" w:hAnsi="Liberation Serif" w:cs="Liberation Serif"/>
          <w:sz w:val="28"/>
          <w:szCs w:val="28"/>
        </w:rPr>
        <w:t>риваются ворота шириной не менее 4,0 м. Для прохода на территорию в ограждении предусматривается калитка (калитки).</w:t>
      </w:r>
    </w:p>
    <w:p w:rsidR="005704CE" w:rsidRDefault="00B11AC6">
      <w:pPr>
        <w:pStyle w:val="20"/>
        <w:shd w:val="clear" w:color="auto" w:fill="auto"/>
        <w:spacing w:line="312" w:lineRule="exact"/>
        <w:ind w:right="-1"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Необходимое количество помещений в общежитии:</w:t>
      </w:r>
    </w:p>
    <w:p w:rsidR="005704CE" w:rsidRDefault="00B11AC6">
      <w:pPr>
        <w:pStyle w:val="20"/>
        <w:shd w:val="clear" w:color="auto" w:fill="auto"/>
        <w:spacing w:line="312" w:lineRule="exact"/>
        <w:ind w:right="618" w:firstLine="426"/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1.Административный блок:</w:t>
      </w:r>
    </w:p>
    <w:tbl>
      <w:tblPr>
        <w:tblW w:w="8704" w:type="dxa"/>
        <w:tblInd w:w="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7786"/>
      </w:tblGrid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</w:pPr>
            <w:r>
              <w:rPr>
                <w:rFonts w:ascii="Liberation Serif" w:hAnsi="Liberation Serif" w:cs="Liberation Serif"/>
                <w:b/>
              </w:rPr>
              <w:t>Помещение младшего инспектора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  <w:i/>
              </w:rPr>
              <w:t>в котором оборудуются: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комната </w:t>
            </w:r>
            <w:r>
              <w:rPr>
                <w:rFonts w:ascii="Liberation Serif" w:hAnsi="Liberation Serif" w:cs="Liberation Serif"/>
              </w:rPr>
              <w:t>дежурной смены и пункт по пропуску лиц на территорию УФИЦ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комната оформления лиц, прибывающих в УФИЦ с местом для досмотра(обыска)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комната для отдыха и приема пищи дежурной смены с гардеробной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туалет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помещение для содержания нарушителей </w:t>
            </w:r>
            <w:r>
              <w:rPr>
                <w:rFonts w:ascii="Liberation Serif" w:hAnsi="Liberation Serif" w:cs="Liberation Serif"/>
              </w:rPr>
              <w:t>установленного порядка отбывания наказания и безопасное помещения для краткосрочного содержания осужденных: отдельные для мужчин и для женщин (три 2-х местных помещения)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</w:pPr>
            <w:r>
              <w:rPr>
                <w:rFonts w:ascii="Liberation Serif" w:hAnsi="Liberation Serif" w:cs="Liberation Serif"/>
                <w:b/>
              </w:rPr>
              <w:t>кабинеты и помещения административно-технического персонала: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кабинет начальника</w:t>
            </w:r>
            <w:r>
              <w:rPr>
                <w:rFonts w:ascii="Liberation Serif" w:hAnsi="Liberation Serif" w:cs="Liberation Serif"/>
              </w:rPr>
              <w:t xml:space="preserve"> УФИЦ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кабинет спецучета, с помещением для хранения личных дел осужденных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кабинет группы организации трудовой деятельности и воспитательной работы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туалет для административно-управленческого персонала</w:t>
            </w:r>
          </w:p>
        </w:tc>
      </w:tr>
    </w:tbl>
    <w:p w:rsidR="005704CE" w:rsidRDefault="00B11AC6">
      <w:pPr>
        <w:pStyle w:val="20"/>
        <w:shd w:val="clear" w:color="auto" w:fill="auto"/>
        <w:spacing w:after="326" w:line="312" w:lineRule="exact"/>
        <w:ind w:right="620" w:firstLine="426"/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2.Блок для содержания и обеспечения </w:t>
      </w:r>
      <w:r>
        <w:rPr>
          <w:rFonts w:ascii="Liberation Serif" w:hAnsi="Liberation Serif" w:cs="Liberation Serif"/>
          <w:sz w:val="22"/>
          <w:szCs w:val="22"/>
        </w:rPr>
        <w:t>жизнедеятельности (общежитие):</w:t>
      </w:r>
    </w:p>
    <w:tbl>
      <w:tblPr>
        <w:tblW w:w="8704" w:type="dxa"/>
        <w:tblInd w:w="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7786"/>
      </w:tblGrid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жилые комнаты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помещения общего пользования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помещение(камеры) для хранения личных вещей осужденных, помещение для проведения воспитательной работы с осужденными, самостоятельных занятий и досуга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помещения для </w:t>
            </w:r>
            <w:r>
              <w:rPr>
                <w:rFonts w:ascii="Liberation Serif" w:hAnsi="Liberation Serif" w:cs="Liberation Serif"/>
              </w:rPr>
              <w:t>проведения религиозных обрядов (церемоний); помещения для хранения, приготовления и (или) приема пищи предусматриваются в соответствии санитарными правилами и гигиеническими нормативами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 для стирки, сушки и глажения одежды, сушки обуви (по возмо</w:t>
            </w:r>
            <w:r>
              <w:rPr>
                <w:rFonts w:ascii="Liberation Serif" w:hAnsi="Liberation Serif" w:cs="Liberation Serif"/>
              </w:rPr>
              <w:t>жности смежные)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душевая с преддушевой (из расчета 1 душевая сетка на 12 человек)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туалет мужской (из расчета 1 умывальник, 1 писсуар, 1 унитаз, 1 ножная ванна на 15 человек)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туалет женский (из расчета 1 умывальник, 1 унитаз, 1 ножная ванна на 10 челов</w:t>
            </w:r>
            <w:r>
              <w:rPr>
                <w:rFonts w:ascii="Liberation Serif" w:hAnsi="Liberation Serif" w:cs="Liberation Serif"/>
              </w:rPr>
              <w:t>ек)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 (кабина при туалете) женской гигиены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3"/>
              <w:ind w:firstLine="4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 для обработки и хранения уборочного инвентаря</w:t>
            </w:r>
          </w:p>
        </w:tc>
      </w:tr>
    </w:tbl>
    <w:p w:rsidR="005704CE" w:rsidRDefault="00B11AC6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right="23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участка должен быть предусмотрен прогулочный дворик, используемый нарушителями для прогулок. Особые требования к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размещению, </w:t>
      </w:r>
      <w:r>
        <w:rPr>
          <w:rFonts w:ascii="Liberation Serif" w:hAnsi="Liberation Serif" w:cs="Liberation Serif"/>
          <w:sz w:val="28"/>
          <w:szCs w:val="28"/>
        </w:rPr>
        <w:t>ограждению и оборудованию мест для проведения прогулки отсутствуют.</w:t>
      </w:r>
    </w:p>
    <w:p w:rsidR="005704CE" w:rsidRDefault="00B11AC6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right="23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Помещения дежурной службы (оперативного дежурного) должны располагаться на первом этаже здания. </w:t>
      </w:r>
    </w:p>
    <w:p w:rsidR="005704CE" w:rsidRDefault="00B11AC6">
      <w:pPr>
        <w:pStyle w:val="12"/>
        <w:shd w:val="clear" w:color="auto" w:fill="auto"/>
        <w:spacing w:before="0" w:after="0" w:line="240" w:lineRule="auto"/>
        <w:ind w:right="23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 для содержания нарушителей и безопасное помещение для краткосрочного содержания о</w:t>
      </w:r>
      <w:r>
        <w:rPr>
          <w:rFonts w:ascii="Liberation Serif" w:hAnsi="Liberation Serif" w:cs="Liberation Serif"/>
          <w:sz w:val="28"/>
          <w:szCs w:val="28"/>
        </w:rPr>
        <w:t xml:space="preserve">сужденных предусматриваются в блоке помещений дежурной службы. </w:t>
      </w:r>
    </w:p>
    <w:p w:rsidR="005704CE" w:rsidRDefault="00B11AC6">
      <w:pPr>
        <w:pStyle w:val="12"/>
        <w:shd w:val="clear" w:color="auto" w:fill="auto"/>
        <w:tabs>
          <w:tab w:val="left" w:pos="1460"/>
          <w:tab w:val="left" w:pos="1585"/>
        </w:tabs>
        <w:spacing w:before="0" w:after="0" w:line="240" w:lineRule="auto"/>
        <w:ind w:right="2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случай экстренной эвакуации людей следует предусматривать эвакуационные выходы из здания непосредственно на территорию участка.</w:t>
      </w:r>
    </w:p>
    <w:p w:rsidR="005704CE" w:rsidRDefault="00B11AC6">
      <w:pPr>
        <w:pStyle w:val="12"/>
        <w:shd w:val="clear" w:color="auto" w:fill="auto"/>
        <w:tabs>
          <w:tab w:val="left" w:pos="1537"/>
        </w:tabs>
        <w:spacing w:before="0" w:after="0" w:line="240" w:lineRule="auto"/>
        <w:ind w:right="2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Жилые комнаты предусматриваются вместимостью на два, четыре и</w:t>
      </w:r>
      <w:r>
        <w:rPr>
          <w:rFonts w:ascii="Liberation Serif" w:hAnsi="Liberation Serif" w:cs="Liberation Serif"/>
          <w:sz w:val="28"/>
          <w:szCs w:val="28"/>
        </w:rPr>
        <w:t xml:space="preserve"> шесть мест (не обязательное условие). Каждая жилая комната должна иметь самостоятельный выход непосредственно в общий коридор. Наличие смежных проходных жилых комнат не допускается.</w:t>
      </w:r>
    </w:p>
    <w:p w:rsidR="005704CE" w:rsidRDefault="00B11AC6">
      <w:pPr>
        <w:pStyle w:val="12"/>
        <w:shd w:val="clear" w:color="auto" w:fill="auto"/>
        <w:tabs>
          <w:tab w:val="left" w:pos="1318"/>
        </w:tabs>
        <w:spacing w:before="0" w:after="0" w:line="240" w:lineRule="auto"/>
        <w:ind w:right="23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входе в душевую для осужденных следует предусматривать зону для разде</w:t>
      </w:r>
      <w:r>
        <w:rPr>
          <w:rFonts w:ascii="Liberation Serif" w:hAnsi="Liberation Serif" w:cs="Liberation Serif"/>
          <w:sz w:val="28"/>
          <w:szCs w:val="28"/>
        </w:rPr>
        <w:t>вания, оборудованную вешалками для одежды по числу душевых сеток и отделенную от общего объема помещения душевой перегородкой шириной 0,8-1,2 м, исключающей намокание одежды. Допускается предусматривать раздевальные смежные с помещениями душевых для осужде</w:t>
      </w:r>
      <w:r>
        <w:rPr>
          <w:rFonts w:ascii="Liberation Serif" w:hAnsi="Liberation Serif" w:cs="Liberation Serif"/>
          <w:sz w:val="28"/>
          <w:szCs w:val="28"/>
        </w:rPr>
        <w:t>нных.</w:t>
      </w: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комнатах для мытья и хранения посуды в качестве источника аварийного ГВС следует предусматривать установку электроводонагревателей.</w:t>
      </w:r>
    </w:p>
    <w:p w:rsidR="005704CE" w:rsidRDefault="005704CE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Алгоритм совместных действий в случае принятия решения об открытии изолированного участка, функционирующего как исп</w:t>
      </w:r>
      <w:r>
        <w:rPr>
          <w:rFonts w:ascii="Liberation Serif" w:hAnsi="Liberation Serif" w:cs="Liberation Serif"/>
          <w:sz w:val="28"/>
          <w:szCs w:val="28"/>
        </w:rPr>
        <w:t>равительный центр, на базе имущества предприятия(организации),  между ГУФСИН России по Свердловской области (далее – ГУФСИН), являющегося учреждением уголовно-исполнительной системы, и работодателем, предоставляющего помещение для проживания осужденных и и</w:t>
      </w:r>
      <w:r>
        <w:rPr>
          <w:rFonts w:ascii="Liberation Serif" w:hAnsi="Liberation Serif" w:cs="Liberation Serif"/>
          <w:sz w:val="28"/>
          <w:szCs w:val="28"/>
        </w:rPr>
        <w:t xml:space="preserve">спользующих их труд: </w:t>
      </w: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подготовительный этап</w:t>
      </w: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2"/>
        <w:gridCol w:w="2912"/>
      </w:tblGrid>
      <w:tr w:rsidR="005704CE">
        <w:tblPrEx>
          <w:tblCellMar>
            <w:top w:w="0" w:type="dxa"/>
            <w:bottom w:w="0" w:type="dxa"/>
          </w:tblCellMar>
        </w:tblPrEx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визуального осмотра здания в целях рассмотрения возможности размещения осужденных, определение количества осужденных, которых планируется разместить в здании, расчет площадей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здания с учетом его специфики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возможности приспособления объекта с точки зрения действующих технических регламентов и документов в области стандартизации под нужды участка с учетом соблюдения надлежащих условий содержания осужденных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УФСИН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Подписание письменного соглашения о готовности трудоустроиться осужденных к принудительным работам, </w:t>
            </w: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намерениях заключить договор об использовании труда осужденных к принудительным работам, находящихся на участке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исправительное учреждение</w:t>
            </w: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ежду организацией</w:t>
            </w:r>
          </w:p>
        </w:tc>
      </w:tr>
    </w:tbl>
    <w:p w:rsidR="005704CE" w:rsidRDefault="005704CE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основной  этап</w:t>
      </w: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3"/>
        <w:gridCol w:w="2901"/>
      </w:tblGrid>
      <w:tr w:rsidR="005704CE">
        <w:tblPrEx>
          <w:tblCellMar>
            <w:top w:w="0" w:type="dxa"/>
            <w:bottom w:w="0" w:type="dxa"/>
          </w:tblCellMar>
        </w:tblPrEx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Получение уголовно-исполнительной  системой (ГУФСИН) получение копий технических паспортов, кадастровых паспортов, актов технического обследования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здания и инженерных сетей (при наличии)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для заключения договора безвозмездного пользования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Составление план-схемы участка (уточнение состава помещений в здании исходя из численности персонала, планируемого к размещению и количества осужденных)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и напра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вление в ФСИН предложений о создании изолированного участка вне исправительном учреждении ГУФСИН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</w:tc>
      </w:tr>
    </w:tbl>
    <w:p w:rsidR="005704CE" w:rsidRDefault="005704CE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заключительный этап</w:t>
      </w:r>
    </w:p>
    <w:p w:rsidR="005704CE" w:rsidRDefault="00B11AC6">
      <w:pPr>
        <w:pStyle w:val="12"/>
        <w:shd w:val="clear" w:color="auto" w:fill="auto"/>
        <w:spacing w:before="0" w:after="0" w:line="240" w:lineRule="auto"/>
        <w:ind w:right="20" w:firstLine="426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(осуществляется после издания нормативного акта о создании участка)</w:t>
      </w: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5"/>
        <w:gridCol w:w="2899"/>
      </w:tblGrid>
      <w:tr w:rsidR="005704CE">
        <w:tblPrEx>
          <w:tblCellMar>
            <w:top w:w="0" w:type="dxa"/>
            <w:bottom w:w="0" w:type="dxa"/>
          </w:tblCellMar>
        </w:tblPrEx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Установка и ввод в эксплуатацию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технических средств надзора и контроля (видеонаблюдение, пожарно-охранная сигнализация)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5704CE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Комиссионная приемка и составление акта приемки готовности к функционированию изолированного участка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организация</w:t>
            </w:r>
          </w:p>
        </w:tc>
      </w:tr>
      <w:tr w:rsidR="005704CE">
        <w:tblPrEx>
          <w:tblCellMar>
            <w:top w:w="0" w:type="dxa"/>
            <w:bottom w:w="0" w:type="dxa"/>
          </w:tblCellMar>
        </w:tblPrEx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акта готовности 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функционированию изолированного участка в ФСИН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CE" w:rsidRDefault="00B11AC6">
            <w:pPr>
              <w:pStyle w:val="a7"/>
              <w:tabs>
                <w:tab w:val="left" w:pos="1134"/>
              </w:tabs>
              <w:ind w:right="0" w:firstLine="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ГУФСИН</w:t>
            </w:r>
          </w:p>
        </w:tc>
      </w:tr>
    </w:tbl>
    <w:p w:rsidR="005704CE" w:rsidRDefault="005704CE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</w:p>
    <w:p w:rsidR="005704CE" w:rsidRDefault="00B11AC6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осужденных осуществляется после письменного согласования ФСИН о готовности к функционированию изолированного участка.</w:t>
      </w:r>
    </w:p>
    <w:p w:rsidR="005704CE" w:rsidRDefault="005704CE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</w:p>
    <w:p w:rsidR="005704CE" w:rsidRDefault="005704CE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</w:p>
    <w:p w:rsidR="005704CE" w:rsidRDefault="00B11AC6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действующих на территории Свердловской области изолированных </w:t>
      </w:r>
      <w:r>
        <w:rPr>
          <w:rFonts w:ascii="Liberation Serif" w:hAnsi="Liberation Serif" w:cs="Liberation Serif"/>
          <w:sz w:val="28"/>
          <w:szCs w:val="28"/>
        </w:rPr>
        <w:t>участках.</w:t>
      </w:r>
    </w:p>
    <w:p w:rsidR="005704CE" w:rsidRDefault="005704CE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</w:p>
    <w:p w:rsidR="005704CE" w:rsidRDefault="00B11AC6">
      <w:pPr>
        <w:pStyle w:val="a7"/>
        <w:tabs>
          <w:tab w:val="left" w:pos="1134"/>
        </w:tabs>
        <w:ind w:right="0" w:firstLine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исправительных учреждениях ГУФСИН созданы 2 изолированных участка, функционирующих как исправительный центр с лимитом наполнения  75 мест. Изолированные участки дислоцируются в п.Решеты Первоуральского района (для лиц мужского пола) и г.Нижн</w:t>
      </w:r>
      <w:r>
        <w:rPr>
          <w:rFonts w:ascii="Liberation Serif" w:hAnsi="Liberation Serif" w:cs="Liberation Serif"/>
          <w:sz w:val="28"/>
          <w:szCs w:val="28"/>
        </w:rPr>
        <w:t>ий Тагил Свердловской области (для лиц женского пола).</w:t>
      </w:r>
    </w:p>
    <w:p w:rsidR="005704CE" w:rsidRDefault="00B11AC6">
      <w:pPr>
        <w:shd w:val="clear" w:color="auto" w:fill="FFFFFF"/>
        <w:spacing w:after="0" w:line="240" w:lineRule="auto"/>
        <w:ind w:firstLine="426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Осужденные к принудительным работам отбывают наказание                               в ОАО «Первоуральский динасовый завод», АО «Русский хром 1915», ООО «Стройсервисинвест», ООО «Алмазэксперт», Завод </w:t>
      </w:r>
      <w:r>
        <w:rPr>
          <w:rFonts w:ascii="Liberation Serif" w:hAnsi="Liberation Serif" w:cs="Liberation Serif"/>
          <w:sz w:val="28"/>
          <w:szCs w:val="28"/>
        </w:rPr>
        <w:t>металлоконструкций «Конструктив».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4CE" w:rsidRDefault="005704CE">
      <w:pPr>
        <w:pStyle w:val="a7"/>
        <w:tabs>
          <w:tab w:val="left" w:pos="1134"/>
        </w:tabs>
        <w:ind w:right="0" w:firstLine="426"/>
        <w:rPr>
          <w:sz w:val="28"/>
          <w:szCs w:val="28"/>
        </w:rPr>
      </w:pPr>
    </w:p>
    <w:p w:rsidR="005704CE" w:rsidRDefault="005704CE">
      <w:pPr>
        <w:ind w:firstLine="426"/>
      </w:pPr>
    </w:p>
    <w:sectPr w:rsidR="005704CE">
      <w:pgSz w:w="11906" w:h="16838"/>
      <w:pgMar w:top="851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C6" w:rsidRDefault="00B11AC6">
      <w:pPr>
        <w:spacing w:after="0" w:line="240" w:lineRule="auto"/>
      </w:pPr>
      <w:r>
        <w:separator/>
      </w:r>
    </w:p>
  </w:endnote>
  <w:endnote w:type="continuationSeparator" w:id="0">
    <w:p w:rsidR="00B11AC6" w:rsidRDefault="00B1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C6" w:rsidRDefault="00B11A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1AC6" w:rsidRDefault="00B1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518"/>
    <w:multiLevelType w:val="multilevel"/>
    <w:tmpl w:val="D634098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04CE"/>
    <w:rsid w:val="005704CE"/>
    <w:rsid w:val="008B0F71"/>
    <w:rsid w:val="00B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9E93-E52E-49E3-B6BA-C5891EF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322" w:lineRule="exact"/>
      <w:ind w:hanging="1380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7pt-1pt">
    <w:name w:val="Заголовок №2 + 17 pt;Курсив;Интервал -1 pt"/>
    <w:basedOn w:val="2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4"/>
      <w:szCs w:val="34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360" w:after="66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12">
    <w:name w:val="Основной текст12"/>
    <w:basedOn w:val="a"/>
    <w:pPr>
      <w:widowControl w:val="0"/>
      <w:shd w:val="clear" w:color="auto" w:fill="FFFFFF"/>
      <w:spacing w:before="240" w:after="360" w:line="0" w:lineRule="atLeast"/>
      <w:ind w:hanging="2140"/>
      <w:jc w:val="center"/>
    </w:pPr>
    <w:rPr>
      <w:rFonts w:ascii="Times New Roman" w:hAnsi="Times New Roman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hAnsi="Times New Roman"/>
      <w:sz w:val="14"/>
      <w:szCs w:val="14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blk">
    <w:name w:val="blk"/>
    <w:basedOn w:val="a0"/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paragraph" w:customStyle="1" w:styleId="a6">
    <w:name w:val="Обычны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styleId="a7">
    <w:name w:val="Body Text Indent"/>
    <w:basedOn w:val="a"/>
    <w:pPr>
      <w:spacing w:after="0" w:line="240" w:lineRule="auto"/>
      <w:ind w:right="-2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739/7f4ae31b28b80f570149eb1ef0ae71c8e18219fb/#dst100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3889/dedf087eee7ee67895d37a6a6fd5b50070e8ee06/#dst10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Ягодкин Кирилл Васильевич</cp:lastModifiedBy>
  <cp:revision>2</cp:revision>
  <dcterms:created xsi:type="dcterms:W3CDTF">2021-03-25T09:54:00Z</dcterms:created>
  <dcterms:modified xsi:type="dcterms:W3CDTF">2021-03-25T09:54:00Z</dcterms:modified>
</cp:coreProperties>
</file>